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0A" w:rsidRDefault="00EB6E0A" w:rsidP="00EB6E0A">
      <w:pPr>
        <w:pStyle w:val="Pidipagina"/>
        <w:rPr>
          <w:rFonts w:ascii="Times New Roman" w:hAnsi="Times New Roman"/>
          <w:b/>
          <w:color w:val="595959" w:themeColor="text1" w:themeTint="A6"/>
          <w:sz w:val="20"/>
        </w:rPr>
      </w:pPr>
      <w:r w:rsidRPr="00EB6E0A">
        <w:rPr>
          <w:rFonts w:ascii="Times New Roman" w:hAnsi="Times New Roman"/>
          <w:b/>
          <w:color w:val="595959" w:themeColor="text1" w:themeTint="A6"/>
          <w:sz w:val="20"/>
        </w:rPr>
        <w:t xml:space="preserve">Il </w:t>
      </w:r>
      <w:r w:rsidR="007A102C">
        <w:rPr>
          <w:rFonts w:ascii="Times New Roman" w:hAnsi="Times New Roman"/>
          <w:b/>
          <w:color w:val="595959" w:themeColor="text1" w:themeTint="A6"/>
          <w:sz w:val="20"/>
        </w:rPr>
        <w:t>Presidente</w:t>
      </w:r>
    </w:p>
    <w:p w:rsidR="002475D4" w:rsidRPr="002475D4" w:rsidRDefault="002475D4" w:rsidP="002475D4">
      <w:pPr>
        <w:jc w:val="center"/>
        <w:rPr>
          <w:sz w:val="24"/>
          <w:szCs w:val="24"/>
        </w:rPr>
      </w:pPr>
      <w:r w:rsidRPr="002475D4">
        <w:rPr>
          <w:sz w:val="24"/>
          <w:szCs w:val="24"/>
        </w:rPr>
        <w:t>Un saluto ed un augurio</w:t>
      </w:r>
    </w:p>
    <w:p w:rsidR="002475D4" w:rsidRDefault="002475D4" w:rsidP="002475D4">
      <w:pPr>
        <w:jc w:val="center"/>
        <w:rPr>
          <w:sz w:val="24"/>
          <w:szCs w:val="24"/>
        </w:rPr>
      </w:pPr>
    </w:p>
    <w:p w:rsidR="002475D4" w:rsidRDefault="002475D4" w:rsidP="002475D4">
      <w:pPr>
        <w:jc w:val="center"/>
        <w:rPr>
          <w:sz w:val="24"/>
          <w:szCs w:val="24"/>
        </w:rPr>
      </w:pPr>
    </w:p>
    <w:p w:rsidR="002475D4" w:rsidRPr="002475D4" w:rsidRDefault="002475D4" w:rsidP="002475D4">
      <w:pPr>
        <w:jc w:val="center"/>
        <w:rPr>
          <w:sz w:val="24"/>
          <w:szCs w:val="24"/>
        </w:rPr>
      </w:pPr>
    </w:p>
    <w:p w:rsidR="002475D4" w:rsidRDefault="002475D4" w:rsidP="002475D4">
      <w:pPr>
        <w:jc w:val="both"/>
        <w:rPr>
          <w:sz w:val="24"/>
          <w:szCs w:val="24"/>
        </w:rPr>
      </w:pPr>
    </w:p>
    <w:p w:rsidR="002B1A21" w:rsidRDefault="002B1A21" w:rsidP="002475D4">
      <w:pPr>
        <w:jc w:val="both"/>
        <w:rPr>
          <w:sz w:val="24"/>
          <w:szCs w:val="24"/>
        </w:rPr>
      </w:pPr>
    </w:p>
    <w:p w:rsidR="002475D4" w:rsidRPr="002475D4" w:rsidRDefault="002475D4" w:rsidP="002475D4">
      <w:pPr>
        <w:jc w:val="both"/>
        <w:rPr>
          <w:sz w:val="24"/>
          <w:szCs w:val="24"/>
        </w:rPr>
      </w:pPr>
    </w:p>
    <w:p w:rsidR="002475D4" w:rsidRPr="002475D4" w:rsidRDefault="002475D4" w:rsidP="002475D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75D4">
        <w:rPr>
          <w:sz w:val="24"/>
          <w:szCs w:val="24"/>
        </w:rPr>
        <w:t>poche parole per comunicarvi che ho da poco trasmesso le mie dimissioni da Presidente dell’ENEA al Ministro Cingolani; purtroppo problemi personali mi impediscono di continuare a garantire il livello d’impegno che ho avuto in questi anni, e sono convinto che, in un momento come questo, sia doverosa –soprattutto nei ruoli operativi- una dedizione assoluta per affrontare le sfide che abbiamo davanti. Non ho preso questa decisione con leggerezza, ma per il rispetto che vi devo, non voglio e non posso svolgere un ruolo così importante in modo non coerente con il mio senso di responsabilità. Gli anni trascorsi in ENEA sono stati di crescita non solo professionale m</w:t>
      </w:r>
      <w:r>
        <w:rPr>
          <w:sz w:val="24"/>
          <w:szCs w:val="24"/>
        </w:rPr>
        <w:t xml:space="preserve">a anche personale; porto con me tanti bei ricordi </w:t>
      </w:r>
      <w:r w:rsidRPr="002475D4">
        <w:rPr>
          <w:sz w:val="24"/>
          <w:szCs w:val="24"/>
        </w:rPr>
        <w:t>e la consapevolezza di aver instaurato non solo dei profic</w:t>
      </w:r>
      <w:r>
        <w:rPr>
          <w:sz w:val="24"/>
          <w:szCs w:val="24"/>
        </w:rPr>
        <w:t>ui rapporti lavorativi ma anche</w:t>
      </w:r>
      <w:r w:rsidRPr="002475D4">
        <w:rPr>
          <w:sz w:val="24"/>
          <w:szCs w:val="24"/>
        </w:rPr>
        <w:t xml:space="preserve">, con alcuni di voi, di sincera amicizia. </w:t>
      </w:r>
    </w:p>
    <w:p w:rsidR="002475D4" w:rsidRDefault="002475D4" w:rsidP="002475D4">
      <w:pPr>
        <w:tabs>
          <w:tab w:val="left" w:pos="1134"/>
        </w:tabs>
        <w:jc w:val="both"/>
        <w:rPr>
          <w:sz w:val="24"/>
          <w:szCs w:val="24"/>
        </w:rPr>
      </w:pPr>
    </w:p>
    <w:p w:rsidR="002475D4" w:rsidRPr="002475D4" w:rsidRDefault="002475D4" w:rsidP="002475D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75D4">
        <w:rPr>
          <w:sz w:val="24"/>
          <w:szCs w:val="24"/>
        </w:rPr>
        <w:t xml:space="preserve">Mai come in quest’ultimo periodo l’ENEA ha acquisito un ruolo centrale sulle tematiche della sostenibilità, dell’energia, della ricerca, e il “merito” di tutto ciò non può che essere ascritto a tutti quei colleghi che quotidianamente, con il loro instancabile impegno, danno lustro alla nostra Agenzia. E sono queste le persone, che prima di ogni altra cosa, voglio ringraziare, coloro cioè che in questi anni si “sono messi in gioco” e hanno contribuito concretamente al rilancio di ENEA.  </w:t>
      </w:r>
    </w:p>
    <w:p w:rsidR="002475D4" w:rsidRDefault="002475D4" w:rsidP="002475D4">
      <w:pPr>
        <w:tabs>
          <w:tab w:val="left" w:pos="1134"/>
        </w:tabs>
        <w:jc w:val="both"/>
        <w:rPr>
          <w:sz w:val="24"/>
          <w:szCs w:val="24"/>
        </w:rPr>
      </w:pPr>
    </w:p>
    <w:p w:rsidR="002475D4" w:rsidRPr="002475D4" w:rsidRDefault="002475D4" w:rsidP="002475D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642AC">
        <w:rPr>
          <w:sz w:val="24"/>
          <w:szCs w:val="24"/>
        </w:rPr>
        <w:t>Q</w:t>
      </w:r>
      <w:r w:rsidRPr="002475D4">
        <w:rPr>
          <w:sz w:val="24"/>
          <w:szCs w:val="24"/>
        </w:rPr>
        <w:t xml:space="preserve">uanto all’augurio, credo che in questi anni si sia lavorato intensamente per migliorare le relazioni di ENEA con i propri </w:t>
      </w:r>
      <w:proofErr w:type="spellStart"/>
      <w:r w:rsidRPr="002475D4">
        <w:rPr>
          <w:sz w:val="24"/>
          <w:szCs w:val="24"/>
        </w:rPr>
        <w:t>stakeholders</w:t>
      </w:r>
      <w:proofErr w:type="spellEnd"/>
      <w:r w:rsidRPr="002475D4">
        <w:rPr>
          <w:sz w:val="24"/>
          <w:szCs w:val="24"/>
        </w:rPr>
        <w:t>, moltiplicando gli accordi di programma, le commesse di ricerca, le possibilità di interlocuzione…. Credo che questa sia la strada su cui insistere: ENEA ha una sua peculiarità ed una sua abilità nel trasferimento di competenze alla pubblica amministrazione, alle imprese, ai cittadini, e tutti ce la riconoscono. Personalmente (ma sono consapevole esistono idee diverse, assolutamente legittime) ritengo sarebbe un errore fare passi indietro, vagheggiando il ritorno</w:t>
      </w:r>
      <w:r>
        <w:rPr>
          <w:sz w:val="24"/>
          <w:szCs w:val="24"/>
        </w:rPr>
        <w:t xml:space="preserve"> ad un ente dedicato solo alla </w:t>
      </w:r>
      <w:r w:rsidRPr="002475D4">
        <w:rPr>
          <w:sz w:val="24"/>
          <w:szCs w:val="24"/>
        </w:rPr>
        <w:t>ricerca e non anche al trasferimento della stessa ed ai servizi, laddove oggi le stesse Università stanno scoprendo l’importanza della terza missione. Quindi centri di eccellenza e ricerca certamente, ma aperti e permeabili alle esigenze della società che ci circonda, per rafforzare un ruolo che oggi ci è indubbiamente riconosciuto.</w:t>
      </w:r>
    </w:p>
    <w:p w:rsidR="002475D4" w:rsidRDefault="002475D4" w:rsidP="002475D4">
      <w:pPr>
        <w:tabs>
          <w:tab w:val="left" w:pos="1134"/>
        </w:tabs>
        <w:jc w:val="both"/>
        <w:rPr>
          <w:sz w:val="24"/>
          <w:szCs w:val="24"/>
        </w:rPr>
      </w:pPr>
    </w:p>
    <w:p w:rsidR="002475D4" w:rsidRPr="002475D4" w:rsidRDefault="002475D4" w:rsidP="002475D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75D4">
        <w:rPr>
          <w:sz w:val="24"/>
          <w:szCs w:val="24"/>
        </w:rPr>
        <w:t>Questo è il mio augurio generale per l’ENEA, a cui aggiungo uno personale a tutti voi, di cuore.</w:t>
      </w:r>
    </w:p>
    <w:p w:rsidR="002475D4" w:rsidRDefault="002475D4" w:rsidP="002475D4">
      <w:pPr>
        <w:tabs>
          <w:tab w:val="left" w:pos="1134"/>
        </w:tabs>
        <w:jc w:val="both"/>
        <w:rPr>
          <w:sz w:val="24"/>
          <w:szCs w:val="24"/>
        </w:rPr>
      </w:pPr>
    </w:p>
    <w:p w:rsidR="002475D4" w:rsidRPr="002475D4" w:rsidRDefault="002475D4" w:rsidP="002475D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Cari saluti,</w:t>
      </w:r>
      <w:bookmarkStart w:id="0" w:name="_GoBack"/>
      <w:bookmarkEnd w:id="0"/>
    </w:p>
    <w:p w:rsidR="002475D4" w:rsidRDefault="002475D4" w:rsidP="002475D4">
      <w:pPr>
        <w:rPr>
          <w:sz w:val="24"/>
          <w:szCs w:val="24"/>
        </w:rPr>
      </w:pPr>
    </w:p>
    <w:p w:rsidR="002475D4" w:rsidRDefault="002475D4" w:rsidP="002475D4">
      <w:pPr>
        <w:rPr>
          <w:sz w:val="24"/>
          <w:szCs w:val="24"/>
        </w:rPr>
      </w:pPr>
    </w:p>
    <w:p w:rsidR="002475D4" w:rsidRPr="002475D4" w:rsidRDefault="002475D4" w:rsidP="002475D4">
      <w:pPr>
        <w:ind w:left="4956" w:firstLine="708"/>
        <w:rPr>
          <w:sz w:val="24"/>
          <w:szCs w:val="24"/>
        </w:rPr>
      </w:pPr>
      <w:r w:rsidRPr="002475D4">
        <w:rPr>
          <w:sz w:val="24"/>
          <w:szCs w:val="24"/>
        </w:rPr>
        <w:t>Federico Testa</w:t>
      </w:r>
    </w:p>
    <w:p w:rsidR="0012534A" w:rsidRPr="0012534A" w:rsidRDefault="004812A7" w:rsidP="004812A7">
      <w:pPr>
        <w:pStyle w:val="Pidipagina"/>
        <w:tabs>
          <w:tab w:val="clear" w:pos="4819"/>
          <w:tab w:val="left" w:pos="1134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Roma, 10 giugno 2021</w:t>
      </w:r>
    </w:p>
    <w:sectPr w:rsidR="0012534A" w:rsidRPr="0012534A" w:rsidSect="00BF61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76" w:right="1418" w:bottom="1559" w:left="1701" w:header="227" w:footer="45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16" w:rsidRDefault="002A0516">
      <w:r>
        <w:separator/>
      </w:r>
    </w:p>
  </w:endnote>
  <w:endnote w:type="continuationSeparator" w:id="0">
    <w:p w:rsidR="002A0516" w:rsidRDefault="002A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E8" w:rsidRDefault="007D3E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46" w:rsidRDefault="00285E46">
    <w:pPr>
      <w:pStyle w:val="Pidipagina"/>
      <w:framePr w:wrap="auto" w:vAnchor="text" w:hAnchor="margin" w:xAlign="right" w:y="1"/>
      <w:rPr>
        <w:rStyle w:val="Numeropagina"/>
      </w:rPr>
    </w:pPr>
  </w:p>
  <w:p w:rsidR="00285E46" w:rsidRDefault="00285E46" w:rsidP="007E07B6">
    <w:pPr>
      <w:pStyle w:val="Pidipagina"/>
      <w:tabs>
        <w:tab w:val="clear" w:pos="4819"/>
        <w:tab w:val="clear" w:pos="9638"/>
        <w:tab w:val="left" w:pos="3544"/>
        <w:tab w:val="left" w:pos="666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B6" w:rsidRPr="008B3BB6" w:rsidRDefault="008B3BB6" w:rsidP="008B3BB6">
    <w:pPr>
      <w:spacing w:line="260" w:lineRule="atLeast"/>
      <w:ind w:left="357"/>
      <w:jc w:val="center"/>
      <w:rPr>
        <w:b/>
        <w:color w:val="808080"/>
        <w:sz w:val="16"/>
        <w:szCs w:val="16"/>
      </w:rPr>
    </w:pPr>
    <w:r w:rsidRPr="008B3BB6">
      <w:rPr>
        <w:b/>
        <w:color w:val="808080"/>
        <w:sz w:val="16"/>
        <w:szCs w:val="16"/>
      </w:rPr>
      <w:t xml:space="preserve">Sede Legale - Lungotevere </w:t>
    </w:r>
    <w:proofErr w:type="spellStart"/>
    <w:r w:rsidRPr="008B3BB6">
      <w:rPr>
        <w:b/>
        <w:color w:val="808080"/>
        <w:sz w:val="16"/>
        <w:szCs w:val="16"/>
      </w:rPr>
      <w:t>Thaon</w:t>
    </w:r>
    <w:proofErr w:type="spellEnd"/>
    <w:r w:rsidRPr="008B3BB6">
      <w:rPr>
        <w:b/>
        <w:color w:val="808080"/>
        <w:sz w:val="16"/>
        <w:szCs w:val="16"/>
      </w:rPr>
      <w:t xml:space="preserve"> di </w:t>
    </w:r>
    <w:proofErr w:type="spellStart"/>
    <w:r w:rsidRPr="008B3BB6">
      <w:rPr>
        <w:b/>
        <w:color w:val="808080"/>
        <w:sz w:val="16"/>
        <w:szCs w:val="16"/>
      </w:rPr>
      <w:t>Revel</w:t>
    </w:r>
    <w:proofErr w:type="spellEnd"/>
    <w:r w:rsidRPr="008B3BB6">
      <w:rPr>
        <w:b/>
        <w:color w:val="808080"/>
        <w:sz w:val="16"/>
        <w:szCs w:val="16"/>
      </w:rPr>
      <w:t>, 76 - 00196 Roma - Italia – Tel. +39-06-36271</w:t>
    </w:r>
  </w:p>
  <w:p w:rsidR="00285E46" w:rsidRPr="008B3BB6" w:rsidRDefault="008B3BB6" w:rsidP="008B3BB6">
    <w:pPr>
      <w:pStyle w:val="Pidipagina"/>
      <w:spacing w:line="260" w:lineRule="atLeast"/>
      <w:jc w:val="center"/>
      <w:rPr>
        <w:rFonts w:ascii="Times New Roman" w:hAnsi="Times New Roman"/>
        <w:color w:val="808080"/>
        <w:sz w:val="16"/>
        <w:szCs w:val="16"/>
      </w:rPr>
    </w:pPr>
    <w:r w:rsidRPr="008B3BB6">
      <w:rPr>
        <w:rFonts w:ascii="Times New Roman" w:hAnsi="Times New Roman"/>
        <w:b/>
        <w:color w:val="808080"/>
        <w:sz w:val="16"/>
        <w:szCs w:val="16"/>
      </w:rPr>
      <w:t>Partita IVA 00985801000 - Codice Fiscale 01320740580 - www.enea.it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16" w:rsidRDefault="002A0516">
      <w:r>
        <w:separator/>
      </w:r>
    </w:p>
  </w:footnote>
  <w:footnote w:type="continuationSeparator" w:id="0">
    <w:p w:rsidR="002A0516" w:rsidRDefault="002A0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EE8" w:rsidRDefault="007D3E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E46" w:rsidRDefault="00285E46">
    <w:pPr>
      <w:spacing w:line="240" w:lineRule="atLeast"/>
      <w:jc w:val="both"/>
      <w:rPr>
        <w:rFonts w:ascii="CG Times" w:hAnsi="CG Times"/>
        <w:noProof/>
      </w:rPr>
    </w:pPr>
  </w:p>
  <w:p w:rsidR="00285E46" w:rsidRDefault="000D3782">
    <w:pPr>
      <w:framePr w:w="1440" w:h="1429" w:hSpace="141" w:wrap="auto" w:vAnchor="text" w:hAnchor="text" w:x="8083" w:y="10" w:anchorLock="1"/>
      <w:rPr>
        <w:rFonts w:ascii="CG Times" w:hAnsi="CG Times"/>
        <w:noProof/>
      </w:rPr>
    </w:pPr>
    <w:r>
      <w:rPr>
        <w:rFonts w:ascii="CG Times" w:hAnsi="CG Times"/>
        <w:noProof/>
      </w:rPr>
      <w:drawing>
        <wp:inline distT="0" distB="0" distL="0" distR="0" wp14:anchorId="7043023D" wp14:editId="55B9CC27">
          <wp:extent cx="914400" cy="91440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5E46" w:rsidRDefault="00285E46">
    <w:pPr>
      <w:spacing w:line="240" w:lineRule="atLeast"/>
      <w:jc w:val="both"/>
      <w:rPr>
        <w:rFonts w:ascii="CG Times" w:hAnsi="CG Times"/>
      </w:rPr>
    </w:pPr>
    <w:r>
      <w:rPr>
        <w:rFonts w:ascii="CG Times" w:hAnsi="CG Times"/>
      </w:rPr>
      <w:tab/>
    </w:r>
    <w:r>
      <w:rPr>
        <w:rFonts w:ascii="CG Times" w:hAnsi="CG Times"/>
      </w:rPr>
      <w:tab/>
    </w:r>
    <w:r>
      <w:rPr>
        <w:rFonts w:ascii="CG Times" w:hAnsi="CG Times"/>
      </w:rPr>
      <w:tab/>
    </w:r>
  </w:p>
  <w:p w:rsidR="00285E46" w:rsidRDefault="00285E46">
    <w:pPr>
      <w:spacing w:line="240" w:lineRule="atLeast"/>
      <w:jc w:val="both"/>
      <w:rPr>
        <w:rFonts w:ascii="CG Times" w:hAnsi="CG Times"/>
      </w:rPr>
    </w:pPr>
  </w:p>
  <w:p w:rsidR="00285E46" w:rsidRDefault="00285E46">
    <w:pPr>
      <w:spacing w:line="240" w:lineRule="atLeast"/>
      <w:jc w:val="both"/>
      <w:rPr>
        <w:rFonts w:ascii="CG Times" w:hAnsi="CG Times"/>
      </w:rPr>
    </w:pPr>
  </w:p>
  <w:p w:rsidR="00285E46" w:rsidRDefault="00285E46">
    <w:pPr>
      <w:spacing w:line="240" w:lineRule="atLeast"/>
      <w:jc w:val="both"/>
      <w:rPr>
        <w:rFonts w:ascii="CG Times" w:hAnsi="CG Times"/>
      </w:rPr>
    </w:pPr>
  </w:p>
  <w:p w:rsidR="00285E46" w:rsidRDefault="00285E46">
    <w:pPr>
      <w:spacing w:line="240" w:lineRule="atLeast"/>
      <w:jc w:val="both"/>
      <w:rPr>
        <w:rFonts w:ascii="Arial" w:hAnsi="Arial"/>
      </w:rPr>
    </w:pPr>
  </w:p>
  <w:p w:rsidR="00285E46" w:rsidRDefault="00285E46">
    <w:pPr>
      <w:spacing w:line="240" w:lineRule="atLeast"/>
      <w:jc w:val="both"/>
      <w:rPr>
        <w:rFonts w:ascii="Arial" w:hAnsi="Arial"/>
      </w:rPr>
    </w:pPr>
  </w:p>
  <w:p w:rsidR="00285E46" w:rsidRDefault="00285E46">
    <w:pPr>
      <w:spacing w:line="240" w:lineRule="atLeast"/>
      <w:ind w:left="7230" w:firstLine="709"/>
      <w:jc w:val="center"/>
      <w:rPr>
        <w:noProof/>
        <w:color w:val="C0C0C0"/>
      </w:rPr>
    </w:pPr>
  </w:p>
  <w:p w:rsidR="00285E46" w:rsidRDefault="000D3782">
    <w:pPr>
      <w:framePr w:w="1872" w:h="704" w:hSpace="141" w:wrap="auto" w:vAnchor="text" w:hAnchor="text" w:x="19" w:y="-1603" w:anchorLock="1"/>
      <w:rPr>
        <w:noProof/>
        <w:color w:val="C0C0C0"/>
      </w:rPr>
    </w:pPr>
    <w:r>
      <w:rPr>
        <w:noProof/>
        <w:color w:val="C0C0C0"/>
      </w:rPr>
      <w:drawing>
        <wp:inline distT="0" distB="0" distL="0" distR="0" wp14:anchorId="53D9E6E2" wp14:editId="697B4976">
          <wp:extent cx="1190625" cy="446405"/>
          <wp:effectExtent l="1905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5E46" w:rsidRDefault="00BE5622">
    <w:pPr>
      <w:spacing w:line="240" w:lineRule="atLeast"/>
      <w:ind w:left="7230" w:firstLine="709"/>
      <w:jc w:val="center"/>
      <w:rPr>
        <w:color w:val="C0C0C0"/>
      </w:rPr>
    </w:pPr>
    <w:r>
      <w:rPr>
        <w:color w:val="C0C0C0"/>
      </w:rPr>
      <w:t>Pag.</w:t>
    </w:r>
    <w:r w:rsidR="00285E46">
      <w:rPr>
        <w:color w:val="C0C0C0"/>
      </w:rPr>
      <w:t xml:space="preserve"> n. </w:t>
    </w:r>
    <w:r w:rsidR="0080790C">
      <w:rPr>
        <w:color w:val="C0C0C0"/>
      </w:rPr>
      <w:fldChar w:fldCharType="begin"/>
    </w:r>
    <w:r w:rsidR="00285E46">
      <w:rPr>
        <w:color w:val="C0C0C0"/>
      </w:rPr>
      <w:instrText xml:space="preserve"> PAGE  \* MERGEFORMAT </w:instrText>
    </w:r>
    <w:r w:rsidR="0080790C">
      <w:rPr>
        <w:color w:val="C0C0C0"/>
      </w:rPr>
      <w:fldChar w:fldCharType="separate"/>
    </w:r>
    <w:r w:rsidR="003A0E95">
      <w:rPr>
        <w:noProof/>
        <w:color w:val="C0C0C0"/>
      </w:rPr>
      <w:t>2</w:t>
    </w:r>
    <w:r w:rsidR="0080790C">
      <w:rPr>
        <w:color w:val="C0C0C0"/>
      </w:rPr>
      <w:fldChar w:fldCharType="end"/>
    </w:r>
  </w:p>
  <w:p w:rsidR="00285E46" w:rsidRDefault="00285E46">
    <w:pPr>
      <w:spacing w:line="240" w:lineRule="atLeast"/>
      <w:ind w:left="7230" w:firstLine="709"/>
      <w:jc w:val="center"/>
      <w:rPr>
        <w:color w:val="C0C0C0"/>
      </w:rPr>
    </w:pPr>
  </w:p>
  <w:p w:rsidR="00285E46" w:rsidRDefault="00285E46">
    <w:pPr>
      <w:spacing w:line="240" w:lineRule="atLeast"/>
      <w:ind w:left="7230" w:firstLine="709"/>
      <w:jc w:val="center"/>
      <w:rPr>
        <w:color w:val="C0C0C0"/>
      </w:rPr>
    </w:pPr>
  </w:p>
  <w:p w:rsidR="00285E46" w:rsidRDefault="00285E46">
    <w:pPr>
      <w:spacing w:line="240" w:lineRule="atLeast"/>
      <w:ind w:left="7230" w:firstLine="709"/>
      <w:jc w:val="center"/>
      <w:rPr>
        <w:color w:val="C0C0C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B6" w:rsidRDefault="00567BEB" w:rsidP="008B3BB6">
    <w:pPr>
      <w:pStyle w:val="Intestazione"/>
      <w:keepLines/>
      <w:tabs>
        <w:tab w:val="center" w:pos="1985"/>
        <w:tab w:val="center" w:pos="3119"/>
        <w:tab w:val="center" w:pos="5670"/>
        <w:tab w:val="center" w:pos="6804"/>
        <w:tab w:val="center" w:pos="7938"/>
        <w:tab w:val="right" w:pos="9498"/>
      </w:tabs>
      <w:rPr>
        <w:b/>
      </w:rPr>
    </w:pPr>
    <w:r>
      <w:rPr>
        <w:b/>
      </w:rPr>
      <w:tab/>
    </w:r>
    <w:r w:rsidR="008B3BB6">
      <w:rPr>
        <w:b/>
      </w:rPr>
      <w:tab/>
    </w:r>
    <w:r>
      <w:rPr>
        <w:b/>
      </w:rPr>
      <w:t xml:space="preserve">               </w:t>
    </w:r>
    <w:r w:rsidR="008B3BB6">
      <w:rPr>
        <w:noProof/>
      </w:rPr>
      <w:drawing>
        <wp:inline distT="0" distB="0" distL="0" distR="0" wp14:anchorId="39BE1A25" wp14:editId="4CFDD4F5">
          <wp:extent cx="1704975" cy="5238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64" t="-3215" r="-5264" b="-3215"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3BB6">
      <w:rPr>
        <w:b/>
      </w:rPr>
      <w:tab/>
    </w:r>
    <w:r w:rsidR="008B3BB6">
      <w:rPr>
        <w:b/>
      </w:rPr>
      <w:tab/>
    </w:r>
    <w:r w:rsidR="008B3BB6">
      <w:rPr>
        <w:b/>
      </w:rPr>
      <w:tab/>
    </w:r>
    <w:r w:rsidR="008B3BB6">
      <w:rPr>
        <w:b/>
      </w:rPr>
      <w:object w:dxaOrig="2730" w:dyaOrig="3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5.5pt" o:ole="" fillcolor="window">
          <v:imagedata r:id="rId2" o:title="" gain="19661f" blacklevel="22938f"/>
        </v:shape>
        <o:OLEObject Type="Embed" ProgID="PBrush" ShapeID="_x0000_i1025" DrawAspect="Content" ObjectID="_1684825545" r:id="rId3"/>
      </w:object>
    </w:r>
  </w:p>
  <w:p w:rsidR="008B3BB6" w:rsidRPr="008B3BB6" w:rsidRDefault="008B3BB6" w:rsidP="008B3BB6">
    <w:pPr>
      <w:pStyle w:val="Intestazione"/>
      <w:keepLines/>
      <w:tabs>
        <w:tab w:val="center" w:pos="1985"/>
        <w:tab w:val="center" w:pos="3119"/>
        <w:tab w:val="center" w:pos="5670"/>
        <w:tab w:val="center" w:pos="6804"/>
        <w:tab w:val="center" w:pos="7938"/>
        <w:tab w:val="right" w:pos="9498"/>
      </w:tabs>
      <w:spacing w:before="120"/>
      <w:jc w:val="center"/>
      <w:rPr>
        <w:rFonts w:ascii="Times New Roman" w:hAnsi="Times New Roman"/>
        <w:b/>
        <w:color w:val="808080"/>
        <w:sz w:val="16"/>
      </w:rPr>
    </w:pPr>
    <w:r w:rsidRPr="008B3BB6">
      <w:rPr>
        <w:rFonts w:ascii="Times New Roman" w:hAnsi="Times New Roman"/>
        <w:b/>
        <w:color w:val="808080"/>
        <w:sz w:val="16"/>
      </w:rPr>
      <w:t>AGENZIA NAZIONALE PER LE NUOVE TECNOLOGIE,</w:t>
    </w:r>
  </w:p>
  <w:p w:rsidR="003F1457" w:rsidRPr="008B3BB6" w:rsidRDefault="008B3BB6" w:rsidP="008B3BB6">
    <w:pPr>
      <w:pStyle w:val="Intestazione"/>
      <w:keepLines/>
      <w:tabs>
        <w:tab w:val="center" w:pos="1985"/>
        <w:tab w:val="center" w:pos="3119"/>
        <w:tab w:val="center" w:pos="5670"/>
        <w:tab w:val="center" w:pos="6804"/>
        <w:tab w:val="center" w:pos="7938"/>
        <w:tab w:val="right" w:pos="9498"/>
      </w:tabs>
      <w:jc w:val="center"/>
      <w:rPr>
        <w:rFonts w:ascii="Times New Roman" w:hAnsi="Times New Roman"/>
        <w:b/>
        <w:color w:val="808080"/>
        <w:sz w:val="16"/>
      </w:rPr>
    </w:pPr>
    <w:r w:rsidRPr="008B3BB6">
      <w:rPr>
        <w:rFonts w:ascii="Times New Roman" w:hAnsi="Times New Roman"/>
        <w:b/>
        <w:color w:val="808080"/>
        <w:sz w:val="16"/>
      </w:rPr>
      <w:t>L’ENERGIA E LO SVILUPPO ECONOMICO SOSTENIBILE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DB7"/>
    <w:multiLevelType w:val="hybridMultilevel"/>
    <w:tmpl w:val="A20401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023B3"/>
    <w:multiLevelType w:val="hybridMultilevel"/>
    <w:tmpl w:val="79E4A5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10D4"/>
    <w:multiLevelType w:val="hybridMultilevel"/>
    <w:tmpl w:val="68444F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91795"/>
    <w:multiLevelType w:val="hybridMultilevel"/>
    <w:tmpl w:val="D7B60970"/>
    <w:lvl w:ilvl="0" w:tplc="D3587FA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4387"/>
    <w:multiLevelType w:val="hybridMultilevel"/>
    <w:tmpl w:val="AB5A2E8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7E36A6"/>
    <w:multiLevelType w:val="hybridMultilevel"/>
    <w:tmpl w:val="9EA480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C5836"/>
    <w:multiLevelType w:val="hybridMultilevel"/>
    <w:tmpl w:val="B92C4DE8"/>
    <w:lvl w:ilvl="0" w:tplc="0B365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1A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9801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0F0E2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32C6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1EE3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C784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4163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CE85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7">
    <w:nsid w:val="549B7F14"/>
    <w:multiLevelType w:val="hybridMultilevel"/>
    <w:tmpl w:val="0038C27C"/>
    <w:lvl w:ilvl="0" w:tplc="9ECA1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AF00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9AAC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657A7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7DD60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932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73C2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5304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CD44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>
    <w:nsid w:val="5AF523B0"/>
    <w:multiLevelType w:val="hybridMultilevel"/>
    <w:tmpl w:val="AD10F050"/>
    <w:lvl w:ilvl="0" w:tplc="DA22E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1A7194"/>
    <w:multiLevelType w:val="hybridMultilevel"/>
    <w:tmpl w:val="18A61368"/>
    <w:lvl w:ilvl="0" w:tplc="562AF2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0522DD"/>
    <w:multiLevelType w:val="hybridMultilevel"/>
    <w:tmpl w:val="60CE2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B32880"/>
    <w:multiLevelType w:val="hybridMultilevel"/>
    <w:tmpl w:val="FFC60BEC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1035EB"/>
    <w:multiLevelType w:val="hybridMultilevel"/>
    <w:tmpl w:val="ED2A06BE"/>
    <w:lvl w:ilvl="0" w:tplc="A650EF8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B4"/>
    <w:rsid w:val="00031B08"/>
    <w:rsid w:val="0003580E"/>
    <w:rsid w:val="000443D5"/>
    <w:rsid w:val="00053BC3"/>
    <w:rsid w:val="00064D89"/>
    <w:rsid w:val="0007103E"/>
    <w:rsid w:val="00076395"/>
    <w:rsid w:val="0008526F"/>
    <w:rsid w:val="0008710E"/>
    <w:rsid w:val="000905FA"/>
    <w:rsid w:val="000907BC"/>
    <w:rsid w:val="0009604C"/>
    <w:rsid w:val="00096215"/>
    <w:rsid w:val="00097439"/>
    <w:rsid w:val="000A093D"/>
    <w:rsid w:val="000A2F3E"/>
    <w:rsid w:val="000B230F"/>
    <w:rsid w:val="000B342C"/>
    <w:rsid w:val="000B70C7"/>
    <w:rsid w:val="000B7865"/>
    <w:rsid w:val="000C03D3"/>
    <w:rsid w:val="000C246B"/>
    <w:rsid w:val="000C4001"/>
    <w:rsid w:val="000D2911"/>
    <w:rsid w:val="000D3782"/>
    <w:rsid w:val="000E1CC4"/>
    <w:rsid w:val="000E2B97"/>
    <w:rsid w:val="000E30C3"/>
    <w:rsid w:val="000E3E15"/>
    <w:rsid w:val="000E7039"/>
    <w:rsid w:val="000F5C19"/>
    <w:rsid w:val="00100094"/>
    <w:rsid w:val="00100ADA"/>
    <w:rsid w:val="00101C18"/>
    <w:rsid w:val="00104590"/>
    <w:rsid w:val="001171C6"/>
    <w:rsid w:val="00117C5A"/>
    <w:rsid w:val="0012123F"/>
    <w:rsid w:val="0012534A"/>
    <w:rsid w:val="00130689"/>
    <w:rsid w:val="00136EEB"/>
    <w:rsid w:val="0013777A"/>
    <w:rsid w:val="00141F9C"/>
    <w:rsid w:val="00142830"/>
    <w:rsid w:val="00144BDC"/>
    <w:rsid w:val="00151F47"/>
    <w:rsid w:val="00177056"/>
    <w:rsid w:val="0018162C"/>
    <w:rsid w:val="00185929"/>
    <w:rsid w:val="00185D53"/>
    <w:rsid w:val="00190A2B"/>
    <w:rsid w:val="0019304C"/>
    <w:rsid w:val="00196CF1"/>
    <w:rsid w:val="001976C7"/>
    <w:rsid w:val="001A036F"/>
    <w:rsid w:val="001A54E0"/>
    <w:rsid w:val="001D0E69"/>
    <w:rsid w:val="001D1A8B"/>
    <w:rsid w:val="001D2AEC"/>
    <w:rsid w:val="001D4B35"/>
    <w:rsid w:val="001D672B"/>
    <w:rsid w:val="001E1C61"/>
    <w:rsid w:val="001E65A3"/>
    <w:rsid w:val="001F2B9E"/>
    <w:rsid w:val="001F5BA2"/>
    <w:rsid w:val="0020240D"/>
    <w:rsid w:val="00202EF9"/>
    <w:rsid w:val="0022239C"/>
    <w:rsid w:val="00224BA0"/>
    <w:rsid w:val="00230953"/>
    <w:rsid w:val="002369C9"/>
    <w:rsid w:val="002427B0"/>
    <w:rsid w:val="00242FF9"/>
    <w:rsid w:val="00243FAB"/>
    <w:rsid w:val="002475D4"/>
    <w:rsid w:val="00247960"/>
    <w:rsid w:val="002556ED"/>
    <w:rsid w:val="00256DC7"/>
    <w:rsid w:val="00262FA5"/>
    <w:rsid w:val="00264345"/>
    <w:rsid w:val="0026580C"/>
    <w:rsid w:val="00275CCF"/>
    <w:rsid w:val="0028579D"/>
    <w:rsid w:val="00285E46"/>
    <w:rsid w:val="002872D1"/>
    <w:rsid w:val="00287871"/>
    <w:rsid w:val="002A0516"/>
    <w:rsid w:val="002A4F81"/>
    <w:rsid w:val="002A5566"/>
    <w:rsid w:val="002A7507"/>
    <w:rsid w:val="002B1A21"/>
    <w:rsid w:val="002B1D1D"/>
    <w:rsid w:val="002B375C"/>
    <w:rsid w:val="002C1760"/>
    <w:rsid w:val="002C1972"/>
    <w:rsid w:val="002C19ED"/>
    <w:rsid w:val="002C2C0F"/>
    <w:rsid w:val="002C7950"/>
    <w:rsid w:val="002D1C58"/>
    <w:rsid w:val="002D5635"/>
    <w:rsid w:val="002E0AF3"/>
    <w:rsid w:val="002E15BF"/>
    <w:rsid w:val="002E1E5A"/>
    <w:rsid w:val="002E3CD8"/>
    <w:rsid w:val="002E57B3"/>
    <w:rsid w:val="002F04E4"/>
    <w:rsid w:val="002F1EC8"/>
    <w:rsid w:val="002F3CDA"/>
    <w:rsid w:val="002F72CC"/>
    <w:rsid w:val="00313476"/>
    <w:rsid w:val="00333F38"/>
    <w:rsid w:val="00341FB3"/>
    <w:rsid w:val="00350447"/>
    <w:rsid w:val="0035456F"/>
    <w:rsid w:val="003579C3"/>
    <w:rsid w:val="00360BD9"/>
    <w:rsid w:val="00365540"/>
    <w:rsid w:val="003714D7"/>
    <w:rsid w:val="00371BFF"/>
    <w:rsid w:val="003769DF"/>
    <w:rsid w:val="00386DAA"/>
    <w:rsid w:val="00395BB1"/>
    <w:rsid w:val="00396F42"/>
    <w:rsid w:val="00397A2F"/>
    <w:rsid w:val="003A0E95"/>
    <w:rsid w:val="003B0BC7"/>
    <w:rsid w:val="003B0EA3"/>
    <w:rsid w:val="003B0FBD"/>
    <w:rsid w:val="003B14B4"/>
    <w:rsid w:val="003C42A4"/>
    <w:rsid w:val="003C7024"/>
    <w:rsid w:val="003C78FD"/>
    <w:rsid w:val="003E7D12"/>
    <w:rsid w:val="003F1457"/>
    <w:rsid w:val="0041255F"/>
    <w:rsid w:val="00412AA7"/>
    <w:rsid w:val="00412F77"/>
    <w:rsid w:val="004133FA"/>
    <w:rsid w:val="004145C4"/>
    <w:rsid w:val="00417973"/>
    <w:rsid w:val="004226B8"/>
    <w:rsid w:val="00426760"/>
    <w:rsid w:val="00430276"/>
    <w:rsid w:val="00431315"/>
    <w:rsid w:val="00431F57"/>
    <w:rsid w:val="004366B1"/>
    <w:rsid w:val="004424B0"/>
    <w:rsid w:val="00444F3A"/>
    <w:rsid w:val="00446917"/>
    <w:rsid w:val="004512FF"/>
    <w:rsid w:val="0045648F"/>
    <w:rsid w:val="00456791"/>
    <w:rsid w:val="00456945"/>
    <w:rsid w:val="004621FA"/>
    <w:rsid w:val="00463DB2"/>
    <w:rsid w:val="004812A7"/>
    <w:rsid w:val="00482B65"/>
    <w:rsid w:val="004921D3"/>
    <w:rsid w:val="004A0ED0"/>
    <w:rsid w:val="004B00A7"/>
    <w:rsid w:val="004C2C57"/>
    <w:rsid w:val="004C39BC"/>
    <w:rsid w:val="004D2C8C"/>
    <w:rsid w:val="004E0600"/>
    <w:rsid w:val="004E27AB"/>
    <w:rsid w:val="004E712E"/>
    <w:rsid w:val="004E7146"/>
    <w:rsid w:val="004F071A"/>
    <w:rsid w:val="004F275D"/>
    <w:rsid w:val="00501452"/>
    <w:rsid w:val="005037BD"/>
    <w:rsid w:val="00506920"/>
    <w:rsid w:val="00506B12"/>
    <w:rsid w:val="00513744"/>
    <w:rsid w:val="005224A5"/>
    <w:rsid w:val="0052479B"/>
    <w:rsid w:val="005279BD"/>
    <w:rsid w:val="005318B4"/>
    <w:rsid w:val="00533D37"/>
    <w:rsid w:val="00536668"/>
    <w:rsid w:val="00556125"/>
    <w:rsid w:val="00560F9A"/>
    <w:rsid w:val="00562422"/>
    <w:rsid w:val="00562C46"/>
    <w:rsid w:val="005642AC"/>
    <w:rsid w:val="005668E5"/>
    <w:rsid w:val="00567BEB"/>
    <w:rsid w:val="00570492"/>
    <w:rsid w:val="00570E79"/>
    <w:rsid w:val="00582D62"/>
    <w:rsid w:val="005926AC"/>
    <w:rsid w:val="005939CF"/>
    <w:rsid w:val="005978C6"/>
    <w:rsid w:val="005A10B6"/>
    <w:rsid w:val="005A1A2F"/>
    <w:rsid w:val="005B20B6"/>
    <w:rsid w:val="005B498C"/>
    <w:rsid w:val="005B4B19"/>
    <w:rsid w:val="005C7345"/>
    <w:rsid w:val="005E54B3"/>
    <w:rsid w:val="005F1E43"/>
    <w:rsid w:val="005F27CC"/>
    <w:rsid w:val="005F3FF2"/>
    <w:rsid w:val="005F6C19"/>
    <w:rsid w:val="00602FFE"/>
    <w:rsid w:val="006036B4"/>
    <w:rsid w:val="00627DFC"/>
    <w:rsid w:val="00636CA2"/>
    <w:rsid w:val="00636D62"/>
    <w:rsid w:val="006373C5"/>
    <w:rsid w:val="00637788"/>
    <w:rsid w:val="00643815"/>
    <w:rsid w:val="0064433C"/>
    <w:rsid w:val="00647FFC"/>
    <w:rsid w:val="00651E3B"/>
    <w:rsid w:val="00653239"/>
    <w:rsid w:val="00654AB2"/>
    <w:rsid w:val="00655EED"/>
    <w:rsid w:val="0065649A"/>
    <w:rsid w:val="00662914"/>
    <w:rsid w:val="006753A9"/>
    <w:rsid w:val="00677BBB"/>
    <w:rsid w:val="0068201A"/>
    <w:rsid w:val="00682800"/>
    <w:rsid w:val="00685024"/>
    <w:rsid w:val="00687BE5"/>
    <w:rsid w:val="00692804"/>
    <w:rsid w:val="00693550"/>
    <w:rsid w:val="00696B6C"/>
    <w:rsid w:val="006A1975"/>
    <w:rsid w:val="006A475C"/>
    <w:rsid w:val="006B6065"/>
    <w:rsid w:val="006D2B0A"/>
    <w:rsid w:val="006F2B3E"/>
    <w:rsid w:val="006F31E3"/>
    <w:rsid w:val="00701CFB"/>
    <w:rsid w:val="00706E1D"/>
    <w:rsid w:val="007103CD"/>
    <w:rsid w:val="00712418"/>
    <w:rsid w:val="00713E26"/>
    <w:rsid w:val="00726B86"/>
    <w:rsid w:val="00745DB8"/>
    <w:rsid w:val="0075218D"/>
    <w:rsid w:val="0076110F"/>
    <w:rsid w:val="0076167E"/>
    <w:rsid w:val="00774F9E"/>
    <w:rsid w:val="00784642"/>
    <w:rsid w:val="00784819"/>
    <w:rsid w:val="007862ED"/>
    <w:rsid w:val="00793FFD"/>
    <w:rsid w:val="007A102C"/>
    <w:rsid w:val="007C0B22"/>
    <w:rsid w:val="007C3952"/>
    <w:rsid w:val="007C47D8"/>
    <w:rsid w:val="007C6828"/>
    <w:rsid w:val="007D2661"/>
    <w:rsid w:val="007D3EE8"/>
    <w:rsid w:val="007E020C"/>
    <w:rsid w:val="007E0746"/>
    <w:rsid w:val="007E07B6"/>
    <w:rsid w:val="007E3479"/>
    <w:rsid w:val="007E751E"/>
    <w:rsid w:val="007F0547"/>
    <w:rsid w:val="007F2500"/>
    <w:rsid w:val="007F46D8"/>
    <w:rsid w:val="007F5B8C"/>
    <w:rsid w:val="007F76CD"/>
    <w:rsid w:val="0080329E"/>
    <w:rsid w:val="0080790C"/>
    <w:rsid w:val="00807EF9"/>
    <w:rsid w:val="00823367"/>
    <w:rsid w:val="008307B3"/>
    <w:rsid w:val="00831596"/>
    <w:rsid w:val="008321A3"/>
    <w:rsid w:val="00833C01"/>
    <w:rsid w:val="00834254"/>
    <w:rsid w:val="00836B6E"/>
    <w:rsid w:val="00837A74"/>
    <w:rsid w:val="00840BCF"/>
    <w:rsid w:val="008471E2"/>
    <w:rsid w:val="00852F90"/>
    <w:rsid w:val="00861107"/>
    <w:rsid w:val="00862C14"/>
    <w:rsid w:val="0087122B"/>
    <w:rsid w:val="00876B9D"/>
    <w:rsid w:val="00883A62"/>
    <w:rsid w:val="00897524"/>
    <w:rsid w:val="008B054B"/>
    <w:rsid w:val="008B3BB6"/>
    <w:rsid w:val="008B5907"/>
    <w:rsid w:val="008C5279"/>
    <w:rsid w:val="008D0255"/>
    <w:rsid w:val="008D1C4F"/>
    <w:rsid w:val="008D540E"/>
    <w:rsid w:val="008E5370"/>
    <w:rsid w:val="008F4BB0"/>
    <w:rsid w:val="008F5FAE"/>
    <w:rsid w:val="0090020F"/>
    <w:rsid w:val="00902EA8"/>
    <w:rsid w:val="009111F0"/>
    <w:rsid w:val="009115FF"/>
    <w:rsid w:val="00913F70"/>
    <w:rsid w:val="00927918"/>
    <w:rsid w:val="00930C4F"/>
    <w:rsid w:val="00931A9C"/>
    <w:rsid w:val="00932AB8"/>
    <w:rsid w:val="00933C32"/>
    <w:rsid w:val="00935172"/>
    <w:rsid w:val="00960E36"/>
    <w:rsid w:val="00972C40"/>
    <w:rsid w:val="00972F28"/>
    <w:rsid w:val="009773CB"/>
    <w:rsid w:val="0099265A"/>
    <w:rsid w:val="009A58DC"/>
    <w:rsid w:val="009B1EEB"/>
    <w:rsid w:val="009B6CFF"/>
    <w:rsid w:val="009E1EB7"/>
    <w:rsid w:val="009E3C68"/>
    <w:rsid w:val="00A07A47"/>
    <w:rsid w:val="00A16580"/>
    <w:rsid w:val="00A2061E"/>
    <w:rsid w:val="00A2147B"/>
    <w:rsid w:val="00A23D4C"/>
    <w:rsid w:val="00A31E40"/>
    <w:rsid w:val="00A329CA"/>
    <w:rsid w:val="00A34C93"/>
    <w:rsid w:val="00A353E2"/>
    <w:rsid w:val="00A4079A"/>
    <w:rsid w:val="00A55302"/>
    <w:rsid w:val="00A60DC4"/>
    <w:rsid w:val="00A6153C"/>
    <w:rsid w:val="00A72FBD"/>
    <w:rsid w:val="00A75174"/>
    <w:rsid w:val="00A77E38"/>
    <w:rsid w:val="00A90043"/>
    <w:rsid w:val="00A93821"/>
    <w:rsid w:val="00A941AB"/>
    <w:rsid w:val="00A96D99"/>
    <w:rsid w:val="00AA42B0"/>
    <w:rsid w:val="00AC4469"/>
    <w:rsid w:val="00AC66AD"/>
    <w:rsid w:val="00AC758D"/>
    <w:rsid w:val="00AD3DE6"/>
    <w:rsid w:val="00AD43DB"/>
    <w:rsid w:val="00AD70CB"/>
    <w:rsid w:val="00AE71FC"/>
    <w:rsid w:val="00AF0E13"/>
    <w:rsid w:val="00AF2C5C"/>
    <w:rsid w:val="00B03A56"/>
    <w:rsid w:val="00B05D8B"/>
    <w:rsid w:val="00B209B9"/>
    <w:rsid w:val="00B26D10"/>
    <w:rsid w:val="00B27F80"/>
    <w:rsid w:val="00B33054"/>
    <w:rsid w:val="00B44FE8"/>
    <w:rsid w:val="00B5221D"/>
    <w:rsid w:val="00B5706D"/>
    <w:rsid w:val="00B618EA"/>
    <w:rsid w:val="00B65779"/>
    <w:rsid w:val="00B662B2"/>
    <w:rsid w:val="00B71E60"/>
    <w:rsid w:val="00B75628"/>
    <w:rsid w:val="00B83719"/>
    <w:rsid w:val="00B85319"/>
    <w:rsid w:val="00B966DE"/>
    <w:rsid w:val="00BA0B14"/>
    <w:rsid w:val="00BA4A42"/>
    <w:rsid w:val="00BB140F"/>
    <w:rsid w:val="00BB51F1"/>
    <w:rsid w:val="00BD1CB4"/>
    <w:rsid w:val="00BD56F8"/>
    <w:rsid w:val="00BE5622"/>
    <w:rsid w:val="00BF618D"/>
    <w:rsid w:val="00C14C8F"/>
    <w:rsid w:val="00C16E09"/>
    <w:rsid w:val="00C27765"/>
    <w:rsid w:val="00C3141F"/>
    <w:rsid w:val="00C3489B"/>
    <w:rsid w:val="00C35116"/>
    <w:rsid w:val="00C52743"/>
    <w:rsid w:val="00C554F8"/>
    <w:rsid w:val="00C6054B"/>
    <w:rsid w:val="00C72666"/>
    <w:rsid w:val="00C73020"/>
    <w:rsid w:val="00C917E0"/>
    <w:rsid w:val="00C92CF8"/>
    <w:rsid w:val="00C92E7A"/>
    <w:rsid w:val="00C97751"/>
    <w:rsid w:val="00C97764"/>
    <w:rsid w:val="00CA5AC7"/>
    <w:rsid w:val="00CA62D4"/>
    <w:rsid w:val="00CA74D3"/>
    <w:rsid w:val="00CB0885"/>
    <w:rsid w:val="00CB6E4A"/>
    <w:rsid w:val="00CC3E64"/>
    <w:rsid w:val="00CC6BF0"/>
    <w:rsid w:val="00CD05CD"/>
    <w:rsid w:val="00CD3FC6"/>
    <w:rsid w:val="00CE1C98"/>
    <w:rsid w:val="00CE30F7"/>
    <w:rsid w:val="00CF0729"/>
    <w:rsid w:val="00CF1F17"/>
    <w:rsid w:val="00CF4F36"/>
    <w:rsid w:val="00CF6EA3"/>
    <w:rsid w:val="00D00516"/>
    <w:rsid w:val="00D10947"/>
    <w:rsid w:val="00D12209"/>
    <w:rsid w:val="00D22C32"/>
    <w:rsid w:val="00D23889"/>
    <w:rsid w:val="00D24C75"/>
    <w:rsid w:val="00D24EE9"/>
    <w:rsid w:val="00D5440D"/>
    <w:rsid w:val="00D62D40"/>
    <w:rsid w:val="00D630AC"/>
    <w:rsid w:val="00D641BF"/>
    <w:rsid w:val="00D71D88"/>
    <w:rsid w:val="00D90707"/>
    <w:rsid w:val="00D90E5A"/>
    <w:rsid w:val="00D91642"/>
    <w:rsid w:val="00D95DF6"/>
    <w:rsid w:val="00DA270F"/>
    <w:rsid w:val="00DA2D24"/>
    <w:rsid w:val="00DA2F35"/>
    <w:rsid w:val="00DA402F"/>
    <w:rsid w:val="00DA49E7"/>
    <w:rsid w:val="00DA5E4B"/>
    <w:rsid w:val="00DB1B4E"/>
    <w:rsid w:val="00DB2774"/>
    <w:rsid w:val="00DC13DA"/>
    <w:rsid w:val="00DC3843"/>
    <w:rsid w:val="00DC4B5E"/>
    <w:rsid w:val="00DC64D3"/>
    <w:rsid w:val="00DC77FB"/>
    <w:rsid w:val="00DD23E5"/>
    <w:rsid w:val="00DE16DA"/>
    <w:rsid w:val="00DE24E3"/>
    <w:rsid w:val="00DF069A"/>
    <w:rsid w:val="00DF4B7E"/>
    <w:rsid w:val="00E065FF"/>
    <w:rsid w:val="00E07325"/>
    <w:rsid w:val="00E10D0D"/>
    <w:rsid w:val="00E12807"/>
    <w:rsid w:val="00E231B9"/>
    <w:rsid w:val="00E34E1D"/>
    <w:rsid w:val="00E434DB"/>
    <w:rsid w:val="00E447A3"/>
    <w:rsid w:val="00E449AA"/>
    <w:rsid w:val="00E64A1F"/>
    <w:rsid w:val="00E66E3A"/>
    <w:rsid w:val="00E67092"/>
    <w:rsid w:val="00E71A30"/>
    <w:rsid w:val="00E72A21"/>
    <w:rsid w:val="00E737CA"/>
    <w:rsid w:val="00E77B53"/>
    <w:rsid w:val="00E85739"/>
    <w:rsid w:val="00E90C51"/>
    <w:rsid w:val="00E97481"/>
    <w:rsid w:val="00EA284B"/>
    <w:rsid w:val="00EB560A"/>
    <w:rsid w:val="00EB68AE"/>
    <w:rsid w:val="00EB6E0A"/>
    <w:rsid w:val="00EB7C16"/>
    <w:rsid w:val="00EC34AE"/>
    <w:rsid w:val="00EC6BDA"/>
    <w:rsid w:val="00ED030B"/>
    <w:rsid w:val="00ED7167"/>
    <w:rsid w:val="00ED7CA7"/>
    <w:rsid w:val="00EE0635"/>
    <w:rsid w:val="00F02F74"/>
    <w:rsid w:val="00F07F33"/>
    <w:rsid w:val="00F171E2"/>
    <w:rsid w:val="00F26CF9"/>
    <w:rsid w:val="00F30519"/>
    <w:rsid w:val="00F372E1"/>
    <w:rsid w:val="00F42EBF"/>
    <w:rsid w:val="00F44EBD"/>
    <w:rsid w:val="00F85394"/>
    <w:rsid w:val="00F85468"/>
    <w:rsid w:val="00F912BE"/>
    <w:rsid w:val="00FA2C00"/>
    <w:rsid w:val="00FB215D"/>
    <w:rsid w:val="00FC00A4"/>
    <w:rsid w:val="00FC4D18"/>
    <w:rsid w:val="00FC6DDC"/>
    <w:rsid w:val="00FD2A8F"/>
    <w:rsid w:val="00FD689B"/>
    <w:rsid w:val="00FE7D4D"/>
    <w:rsid w:val="00FF2965"/>
    <w:rsid w:val="00FF30FB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3D3"/>
  </w:style>
  <w:style w:type="paragraph" w:styleId="Titolo1">
    <w:name w:val="heading 1"/>
    <w:basedOn w:val="Normale"/>
    <w:next w:val="Normale"/>
    <w:qFormat/>
    <w:rsid w:val="000C03D3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C03D3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RATTI">
    <w:name w:val="CONTRATTI"/>
    <w:basedOn w:val="Normale"/>
    <w:rsid w:val="000C03D3"/>
    <w:pPr>
      <w:tabs>
        <w:tab w:val="left" w:pos="1980"/>
      </w:tabs>
      <w:spacing w:line="-480" w:lineRule="auto"/>
      <w:jc w:val="both"/>
    </w:pPr>
    <w:rPr>
      <w:rFonts w:ascii="Helv" w:hAnsi="Helv"/>
    </w:rPr>
  </w:style>
  <w:style w:type="paragraph" w:styleId="Pidipagina">
    <w:name w:val="footer"/>
    <w:basedOn w:val="Normale"/>
    <w:rsid w:val="000C03D3"/>
    <w:pPr>
      <w:tabs>
        <w:tab w:val="center" w:pos="4819"/>
        <w:tab w:val="right" w:pos="9638"/>
      </w:tabs>
    </w:pPr>
    <w:rPr>
      <w:rFonts w:ascii="Helv" w:hAnsi="Helv"/>
      <w:sz w:val="24"/>
    </w:rPr>
  </w:style>
  <w:style w:type="paragraph" w:styleId="Intestazione">
    <w:name w:val="header"/>
    <w:basedOn w:val="Normale"/>
    <w:link w:val="IntestazioneCarattere"/>
    <w:rsid w:val="000C03D3"/>
    <w:pPr>
      <w:tabs>
        <w:tab w:val="center" w:pos="4819"/>
        <w:tab w:val="right" w:pos="9638"/>
      </w:tabs>
    </w:pPr>
    <w:rPr>
      <w:rFonts w:ascii="Helv" w:hAnsi="Helv"/>
      <w:sz w:val="24"/>
    </w:rPr>
  </w:style>
  <w:style w:type="character" w:styleId="Numeropagina">
    <w:name w:val="page number"/>
    <w:basedOn w:val="Carpredefinitoparagrafo"/>
    <w:rsid w:val="000C03D3"/>
  </w:style>
  <w:style w:type="paragraph" w:customStyle="1" w:styleId="Corpodeltesto21">
    <w:name w:val="Corpo del testo 21"/>
    <w:basedOn w:val="Normale"/>
    <w:rsid w:val="000C03D3"/>
    <w:pPr>
      <w:jc w:val="both"/>
    </w:pPr>
    <w:rPr>
      <w:sz w:val="24"/>
    </w:rPr>
  </w:style>
  <w:style w:type="paragraph" w:customStyle="1" w:styleId="Rientrocorpodeltesto31">
    <w:name w:val="Rientro corpo del testo 31"/>
    <w:basedOn w:val="Normale"/>
    <w:rsid w:val="000C03D3"/>
    <w:pPr>
      <w:widowControl w:val="0"/>
      <w:ind w:firstLine="1"/>
      <w:jc w:val="both"/>
    </w:pPr>
    <w:rPr>
      <w:rFonts w:ascii="Arial" w:hAnsi="Arial"/>
      <w:sz w:val="24"/>
    </w:rPr>
  </w:style>
  <w:style w:type="paragraph" w:customStyle="1" w:styleId="Rientrocorpodeltesto21">
    <w:name w:val="Rientro corpo del testo 21"/>
    <w:basedOn w:val="Normale"/>
    <w:rsid w:val="000C03D3"/>
    <w:pPr>
      <w:ind w:firstLine="709"/>
      <w:jc w:val="both"/>
    </w:pPr>
    <w:rPr>
      <w:rFonts w:ascii="Garamond" w:hAnsi="Garamond"/>
      <w:sz w:val="24"/>
    </w:rPr>
  </w:style>
  <w:style w:type="paragraph" w:styleId="Titolo">
    <w:name w:val="Title"/>
    <w:basedOn w:val="Normale"/>
    <w:qFormat/>
    <w:rsid w:val="000C03D3"/>
    <w:pPr>
      <w:tabs>
        <w:tab w:val="left" w:pos="20"/>
        <w:tab w:val="left" w:pos="2400"/>
        <w:tab w:val="right" w:pos="9072"/>
      </w:tabs>
      <w:ind w:left="20"/>
      <w:jc w:val="center"/>
    </w:pPr>
    <w:rPr>
      <w:rFonts w:ascii="Arial" w:hAnsi="Arial"/>
      <w:b/>
      <w:noProof/>
      <w:sz w:val="28"/>
    </w:rPr>
  </w:style>
  <w:style w:type="paragraph" w:styleId="Corpotesto">
    <w:name w:val="Body Text"/>
    <w:basedOn w:val="Normale"/>
    <w:rsid w:val="000C03D3"/>
    <w:rPr>
      <w:sz w:val="24"/>
    </w:rPr>
  </w:style>
  <w:style w:type="paragraph" w:styleId="Rientrocorpodeltesto">
    <w:name w:val="Body Text Indent"/>
    <w:basedOn w:val="Normale"/>
    <w:rsid w:val="000C03D3"/>
    <w:pPr>
      <w:ind w:left="993"/>
      <w:jc w:val="both"/>
    </w:pPr>
    <w:rPr>
      <w:rFonts w:ascii="Palatino" w:hAnsi="Palatino"/>
      <w:bCs/>
      <w:sz w:val="22"/>
      <w:lang w:val="en-GB"/>
    </w:rPr>
  </w:style>
  <w:style w:type="character" w:styleId="Collegamentoipertestuale">
    <w:name w:val="Hyperlink"/>
    <w:basedOn w:val="Carpredefinitoparagrafo"/>
    <w:rsid w:val="000C03D3"/>
    <w:rPr>
      <w:color w:val="0000FF"/>
      <w:u w:val="single"/>
    </w:rPr>
  </w:style>
  <w:style w:type="paragraph" w:styleId="Rientrocorpodeltesto2">
    <w:name w:val="Body Text Indent 2"/>
    <w:basedOn w:val="Normale"/>
    <w:rsid w:val="006036B4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A938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911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33054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E449AA"/>
    <w:rPr>
      <w:b/>
      <w:bCs/>
    </w:rPr>
  </w:style>
  <w:style w:type="paragraph" w:styleId="Testonotaapidipagina">
    <w:name w:val="footnote text"/>
    <w:basedOn w:val="Normale"/>
    <w:semiHidden/>
    <w:rsid w:val="00E66E3A"/>
  </w:style>
  <w:style w:type="character" w:styleId="Rimandonotaapidipagina">
    <w:name w:val="footnote reference"/>
    <w:basedOn w:val="Carpredefinitoparagrafo"/>
    <w:semiHidden/>
    <w:rsid w:val="00E66E3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932AB8"/>
    <w:rPr>
      <w:rFonts w:ascii="Helv" w:hAnsi="Helv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3D3"/>
  </w:style>
  <w:style w:type="paragraph" w:styleId="Titolo1">
    <w:name w:val="heading 1"/>
    <w:basedOn w:val="Normale"/>
    <w:next w:val="Normale"/>
    <w:qFormat/>
    <w:rsid w:val="000C03D3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0C03D3"/>
    <w:pPr>
      <w:keepNext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RATTI">
    <w:name w:val="CONTRATTI"/>
    <w:basedOn w:val="Normale"/>
    <w:rsid w:val="000C03D3"/>
    <w:pPr>
      <w:tabs>
        <w:tab w:val="left" w:pos="1980"/>
      </w:tabs>
      <w:spacing w:line="-480" w:lineRule="auto"/>
      <w:jc w:val="both"/>
    </w:pPr>
    <w:rPr>
      <w:rFonts w:ascii="Helv" w:hAnsi="Helv"/>
    </w:rPr>
  </w:style>
  <w:style w:type="paragraph" w:styleId="Pidipagina">
    <w:name w:val="footer"/>
    <w:basedOn w:val="Normale"/>
    <w:rsid w:val="000C03D3"/>
    <w:pPr>
      <w:tabs>
        <w:tab w:val="center" w:pos="4819"/>
        <w:tab w:val="right" w:pos="9638"/>
      </w:tabs>
    </w:pPr>
    <w:rPr>
      <w:rFonts w:ascii="Helv" w:hAnsi="Helv"/>
      <w:sz w:val="24"/>
    </w:rPr>
  </w:style>
  <w:style w:type="paragraph" w:styleId="Intestazione">
    <w:name w:val="header"/>
    <w:basedOn w:val="Normale"/>
    <w:link w:val="IntestazioneCarattere"/>
    <w:rsid w:val="000C03D3"/>
    <w:pPr>
      <w:tabs>
        <w:tab w:val="center" w:pos="4819"/>
        <w:tab w:val="right" w:pos="9638"/>
      </w:tabs>
    </w:pPr>
    <w:rPr>
      <w:rFonts w:ascii="Helv" w:hAnsi="Helv"/>
      <w:sz w:val="24"/>
    </w:rPr>
  </w:style>
  <w:style w:type="character" w:styleId="Numeropagina">
    <w:name w:val="page number"/>
    <w:basedOn w:val="Carpredefinitoparagrafo"/>
    <w:rsid w:val="000C03D3"/>
  </w:style>
  <w:style w:type="paragraph" w:customStyle="1" w:styleId="Corpodeltesto21">
    <w:name w:val="Corpo del testo 21"/>
    <w:basedOn w:val="Normale"/>
    <w:rsid w:val="000C03D3"/>
    <w:pPr>
      <w:jc w:val="both"/>
    </w:pPr>
    <w:rPr>
      <w:sz w:val="24"/>
    </w:rPr>
  </w:style>
  <w:style w:type="paragraph" w:customStyle="1" w:styleId="Rientrocorpodeltesto31">
    <w:name w:val="Rientro corpo del testo 31"/>
    <w:basedOn w:val="Normale"/>
    <w:rsid w:val="000C03D3"/>
    <w:pPr>
      <w:widowControl w:val="0"/>
      <w:ind w:firstLine="1"/>
      <w:jc w:val="both"/>
    </w:pPr>
    <w:rPr>
      <w:rFonts w:ascii="Arial" w:hAnsi="Arial"/>
      <w:sz w:val="24"/>
    </w:rPr>
  </w:style>
  <w:style w:type="paragraph" w:customStyle="1" w:styleId="Rientrocorpodeltesto21">
    <w:name w:val="Rientro corpo del testo 21"/>
    <w:basedOn w:val="Normale"/>
    <w:rsid w:val="000C03D3"/>
    <w:pPr>
      <w:ind w:firstLine="709"/>
      <w:jc w:val="both"/>
    </w:pPr>
    <w:rPr>
      <w:rFonts w:ascii="Garamond" w:hAnsi="Garamond"/>
      <w:sz w:val="24"/>
    </w:rPr>
  </w:style>
  <w:style w:type="paragraph" w:styleId="Titolo">
    <w:name w:val="Title"/>
    <w:basedOn w:val="Normale"/>
    <w:qFormat/>
    <w:rsid w:val="000C03D3"/>
    <w:pPr>
      <w:tabs>
        <w:tab w:val="left" w:pos="20"/>
        <w:tab w:val="left" w:pos="2400"/>
        <w:tab w:val="right" w:pos="9072"/>
      </w:tabs>
      <w:ind w:left="20"/>
      <w:jc w:val="center"/>
    </w:pPr>
    <w:rPr>
      <w:rFonts w:ascii="Arial" w:hAnsi="Arial"/>
      <w:b/>
      <w:noProof/>
      <w:sz w:val="28"/>
    </w:rPr>
  </w:style>
  <w:style w:type="paragraph" w:styleId="Corpotesto">
    <w:name w:val="Body Text"/>
    <w:basedOn w:val="Normale"/>
    <w:rsid w:val="000C03D3"/>
    <w:rPr>
      <w:sz w:val="24"/>
    </w:rPr>
  </w:style>
  <w:style w:type="paragraph" w:styleId="Rientrocorpodeltesto">
    <w:name w:val="Body Text Indent"/>
    <w:basedOn w:val="Normale"/>
    <w:rsid w:val="000C03D3"/>
    <w:pPr>
      <w:ind w:left="993"/>
      <w:jc w:val="both"/>
    </w:pPr>
    <w:rPr>
      <w:rFonts w:ascii="Palatino" w:hAnsi="Palatino"/>
      <w:bCs/>
      <w:sz w:val="22"/>
      <w:lang w:val="en-GB"/>
    </w:rPr>
  </w:style>
  <w:style w:type="character" w:styleId="Collegamentoipertestuale">
    <w:name w:val="Hyperlink"/>
    <w:basedOn w:val="Carpredefinitoparagrafo"/>
    <w:rsid w:val="000C03D3"/>
    <w:rPr>
      <w:color w:val="0000FF"/>
      <w:u w:val="single"/>
    </w:rPr>
  </w:style>
  <w:style w:type="paragraph" w:styleId="Rientrocorpodeltesto2">
    <w:name w:val="Body Text Indent 2"/>
    <w:basedOn w:val="Normale"/>
    <w:rsid w:val="006036B4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A938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9111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33054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E449AA"/>
    <w:rPr>
      <w:b/>
      <w:bCs/>
    </w:rPr>
  </w:style>
  <w:style w:type="paragraph" w:styleId="Testonotaapidipagina">
    <w:name w:val="footnote text"/>
    <w:basedOn w:val="Normale"/>
    <w:semiHidden/>
    <w:rsid w:val="00E66E3A"/>
  </w:style>
  <w:style w:type="character" w:styleId="Rimandonotaapidipagina">
    <w:name w:val="footnote reference"/>
    <w:basedOn w:val="Carpredefinitoparagrafo"/>
    <w:semiHidden/>
    <w:rsid w:val="00E66E3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rsid w:val="00932AB8"/>
    <w:rPr>
      <w:rFonts w:ascii="Helv" w:hAnsi="Helv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1169">
          <w:blockQuote w:val="1"/>
          <w:marLeft w:val="84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237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png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ViceD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F1B8-FA1E-4D90-8085-3B968776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ViceDG.dot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Rome,</vt:lpstr>
    </vt:vector>
  </TitlesOfParts>
  <Company>enea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Rome,</dc:title>
  <dc:creator>Luca Varese</dc:creator>
  <cp:lastModifiedBy>corazza</cp:lastModifiedBy>
  <cp:revision>2</cp:revision>
  <cp:lastPrinted>2020-07-07T07:16:00Z</cp:lastPrinted>
  <dcterms:created xsi:type="dcterms:W3CDTF">2021-06-10T08:19:00Z</dcterms:created>
  <dcterms:modified xsi:type="dcterms:W3CDTF">2021-06-10T08:19:00Z</dcterms:modified>
</cp:coreProperties>
</file>